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F8" w:rsidRPr="009D462F" w:rsidRDefault="00BE7FF8" w:rsidP="009D462F">
      <w:pPr>
        <w:jc w:val="center"/>
        <w:rPr>
          <w:rFonts w:ascii="標楷體" w:eastAsia="標楷體" w:hAnsi="標楷體" w:cs="華康中黑體(P)"/>
          <w:b/>
          <w:sz w:val="36"/>
          <w:szCs w:val="36"/>
        </w:rPr>
      </w:pPr>
      <w:r w:rsidRPr="009D462F">
        <w:rPr>
          <w:rFonts w:ascii="標楷體" w:eastAsia="標楷體" w:hAnsi="標楷體" w:cs="華康中黑體(P)" w:hint="eastAsia"/>
          <w:b/>
          <w:sz w:val="36"/>
          <w:szCs w:val="36"/>
        </w:rPr>
        <w:t xml:space="preserve">社團法人新竹市心理衛生協會   </w:t>
      </w:r>
      <w:r w:rsidRPr="009D462F">
        <w:rPr>
          <w:rFonts w:ascii="標楷體" w:eastAsia="標楷體" w:hAnsi="標楷體" w:cs="華康中黑體(P)" w:hint="eastAsia"/>
          <w:b/>
          <w:noProof/>
          <w:sz w:val="36"/>
          <w:szCs w:val="36"/>
        </w:rPr>
        <w:drawing>
          <wp:inline distT="0" distB="0" distL="0" distR="0" wp14:anchorId="468A5C74" wp14:editId="45099AA4">
            <wp:extent cx="349858" cy="34985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16" cy="3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6A4">
        <w:rPr>
          <w:rFonts w:ascii="標楷體" w:eastAsia="標楷體" w:hAnsi="標楷體" w:cs="華康中黑體(P)" w:hint="eastAsia"/>
          <w:b/>
          <w:sz w:val="36"/>
          <w:szCs w:val="36"/>
        </w:rPr>
        <w:t xml:space="preserve"> </w:t>
      </w:r>
      <w:r w:rsidR="007576A4">
        <w:rPr>
          <w:rFonts w:ascii="標楷體" w:eastAsia="標楷體" w:hAnsi="標楷體" w:cs="華康中黑體(P)"/>
          <w:b/>
          <w:noProof/>
          <w:sz w:val="36"/>
          <w:szCs w:val="36"/>
        </w:rPr>
        <w:drawing>
          <wp:inline distT="0" distB="0" distL="0" distR="0">
            <wp:extent cx="449642" cy="368300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f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5" cy="38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A6" w:rsidRPr="009D462F" w:rsidRDefault="003E4A47" w:rsidP="009D462F">
      <w:pPr>
        <w:tabs>
          <w:tab w:val="left" w:pos="6120"/>
        </w:tabs>
        <w:snapToGrid w:val="0"/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112</w:t>
      </w:r>
      <w:r w:rsidR="001F03A6" w:rsidRPr="009D462F">
        <w:rPr>
          <w:rFonts w:ascii="標楷體" w:eastAsia="標楷體" w:hAnsi="標楷體" w:hint="eastAsia"/>
          <w:sz w:val="36"/>
          <w:szCs w:val="36"/>
        </w:rPr>
        <w:t>年度</w:t>
      </w:r>
      <w:r w:rsidR="001F03A6" w:rsidRPr="009D462F">
        <w:rPr>
          <w:rFonts w:ascii="標楷體" w:eastAsia="標楷體" w:hAnsi="標楷體"/>
          <w:sz w:val="36"/>
          <w:szCs w:val="36"/>
        </w:rPr>
        <w:t>公益彩券回饋金補助</w:t>
      </w:r>
    </w:p>
    <w:p w:rsidR="001F03A6" w:rsidRDefault="001F03A6" w:rsidP="009D462F">
      <w:pPr>
        <w:tabs>
          <w:tab w:val="left" w:pos="6120"/>
        </w:tabs>
        <w:snapToGrid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D462F">
        <w:rPr>
          <w:rFonts w:ascii="標楷體" w:eastAsia="標楷體" w:hAnsi="標楷體" w:hint="eastAsia"/>
          <w:b/>
          <w:sz w:val="36"/>
          <w:szCs w:val="36"/>
        </w:rPr>
        <w:t>『</w:t>
      </w:r>
      <w:r w:rsidR="00506665" w:rsidRPr="009D462F">
        <w:rPr>
          <w:rFonts w:ascii="標楷體" w:eastAsia="標楷體" w:hAnsi="標楷體" w:hint="eastAsia"/>
          <w:b/>
          <w:sz w:val="36"/>
          <w:szCs w:val="36"/>
        </w:rPr>
        <w:t>綠地舒活</w:t>
      </w:r>
      <w:r w:rsidR="00506665" w:rsidRPr="009D462F">
        <w:rPr>
          <w:rFonts w:ascii="標楷體" w:eastAsia="標楷體" w:hAnsi="標楷體"/>
          <w:b/>
          <w:sz w:val="36"/>
          <w:szCs w:val="36"/>
        </w:rPr>
        <w:t>—</w:t>
      </w:r>
      <w:r w:rsidR="00506665" w:rsidRPr="009D462F">
        <w:rPr>
          <w:rFonts w:ascii="標楷體" w:eastAsia="標楷體" w:hAnsi="標楷體" w:hint="eastAsia"/>
          <w:b/>
          <w:sz w:val="36"/>
          <w:szCs w:val="36"/>
        </w:rPr>
        <w:t>推動</w:t>
      </w:r>
      <w:r w:rsidR="00506665" w:rsidRPr="009D462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身心障礙者綠色照護服務計畫</w:t>
      </w:r>
      <w:r w:rsidRPr="009D462F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9D462F" w:rsidRPr="009D462F" w:rsidRDefault="009D462F" w:rsidP="009D462F">
      <w:pPr>
        <w:tabs>
          <w:tab w:val="left" w:pos="6120"/>
        </w:tabs>
        <w:snapToGrid w:val="0"/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BE7FF8" w:rsidRDefault="00E143EF" w:rsidP="009D462F">
      <w:pPr>
        <w:pStyle w:val="a5"/>
        <w:snapToGrid w:val="0"/>
        <w:spacing w:before="0" w:after="0" w:line="540" w:lineRule="exact"/>
        <w:ind w:leftChars="15" w:left="670" w:hangingChars="176" w:hanging="634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shd w:val="clear" w:color="auto" w:fill="F2DBDB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2DBDB"/>
        </w:rPr>
        <w:t>奇檬子的</w:t>
      </w:r>
      <w:r w:rsidR="009D462F" w:rsidRPr="009D462F"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2DBDB"/>
        </w:rPr>
        <w:t>春天</w:t>
      </w:r>
      <w:r w:rsidR="00510AB3" w:rsidRPr="009D462F"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2DBDB"/>
        </w:rPr>
        <w:t>-</w:t>
      </w:r>
      <w:r w:rsidR="009D462F" w:rsidRPr="009D462F"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2DBDB"/>
        </w:rPr>
        <w:t>成長工作</w:t>
      </w:r>
      <w:r w:rsidR="00510AB3" w:rsidRPr="009D462F">
        <w:rPr>
          <w:rFonts w:ascii="標楷體" w:eastAsia="標楷體" w:hAnsi="標楷體" w:hint="eastAsia"/>
          <w:b/>
          <w:bCs/>
          <w:color w:val="000000"/>
          <w:sz w:val="36"/>
          <w:szCs w:val="36"/>
          <w:shd w:val="clear" w:color="auto" w:fill="F2DBDB"/>
        </w:rPr>
        <w:t>坊</w:t>
      </w:r>
    </w:p>
    <w:p w:rsidR="009D462F" w:rsidRPr="009D462F" w:rsidRDefault="009D462F" w:rsidP="009D462F">
      <w:pPr>
        <w:pStyle w:val="a5"/>
        <w:snapToGrid w:val="0"/>
        <w:spacing w:before="0" w:after="0" w:line="540" w:lineRule="exact"/>
        <w:ind w:leftChars="15" w:left="670" w:hangingChars="176" w:hanging="634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shd w:val="clear" w:color="auto" w:fill="F2DBDB"/>
        </w:rPr>
      </w:pPr>
    </w:p>
    <w:p w:rsidR="001F03A6" w:rsidRDefault="00BE7FF8" w:rsidP="001F03A6">
      <w:pPr>
        <w:widowControl/>
        <w:shd w:val="clear" w:color="auto" w:fill="FFFFFF"/>
        <w:spacing w:line="440" w:lineRule="exact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132A8">
        <w:rPr>
          <w:rFonts w:ascii="標楷體" w:eastAsia="標楷體" w:hAnsi="標楷體" w:hint="eastAsia"/>
          <w:b/>
          <w:color w:val="000000"/>
          <w:sz w:val="28"/>
          <w:szCs w:val="28"/>
        </w:rPr>
        <w:t>目的：</w:t>
      </w:r>
      <w:r w:rsidR="001F03A6" w:rsidRPr="00DC7C3B">
        <w:rPr>
          <w:rStyle w:val="a7"/>
          <w:rFonts w:ascii="標楷體" w:eastAsia="標楷體" w:hAnsi="標楷體"/>
          <w:color w:val="000000"/>
          <w:sz w:val="28"/>
          <w:szCs w:val="28"/>
        </w:rPr>
        <w:t>「</w:t>
      </w:r>
      <w:r w:rsidR="001F03A6" w:rsidRPr="00DC7C3B">
        <w:rPr>
          <w:rStyle w:val="a7"/>
          <w:rFonts w:ascii="標楷體" w:eastAsia="標楷體" w:hAnsi="標楷體"/>
          <w:b w:val="0"/>
          <w:color w:val="000000"/>
          <w:sz w:val="28"/>
          <w:szCs w:val="28"/>
        </w:rPr>
        <w:t>綠色照護」（green care）為結合心理衛生、醫療工作，和園藝、動物照護、戶外活動等元素所發展出的一種新模式，藉由「人與自然事物互動之歷程」來療癒身心。</w:t>
      </w:r>
      <w:r w:rsidR="001F03A6" w:rsidRPr="00DC7C3B">
        <w:rPr>
          <w:rFonts w:ascii="標楷體" w:eastAsia="標楷體" w:hAnsi="標楷體" w:cs="LinGothic-Light" w:hint="eastAsia"/>
          <w:color w:val="000000"/>
          <w:kern w:val="0"/>
          <w:sz w:val="28"/>
          <w:szCs w:val="28"/>
        </w:rPr>
        <w:t>「園藝治療能對特殊族群，包括：失智、中風失能老人、自閉症、唐氏症兒童，以及各種學習、精神障礙的人，幾乎可以說所有人都能從園藝治療中感受到樂趣與協助。」</w:t>
      </w:r>
      <w:r w:rsidR="001F03A6" w:rsidRPr="00DC7C3B">
        <w:rPr>
          <w:rFonts w:ascii="標楷體" w:eastAsia="標楷體" w:hAnsi="標楷體" w:hint="eastAsia"/>
          <w:color w:val="000000"/>
          <w:sz w:val="28"/>
          <w:szCs w:val="28"/>
        </w:rPr>
        <w:t>透過欣賞、體驗與照顧等活動進行療癒，以促進其身心兩方面的健康。</w:t>
      </w:r>
    </w:p>
    <w:p w:rsidR="00BE7FF8" w:rsidRPr="001F03A6" w:rsidRDefault="00BE7FF8" w:rsidP="001F03A6">
      <w:pPr>
        <w:spacing w:line="380" w:lineRule="exact"/>
        <w:ind w:left="2242" w:hangingChars="800" w:hanging="2242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7FF8" w:rsidRDefault="00BE7FF8" w:rsidP="001F03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="001F03A6">
        <w:rPr>
          <w:rFonts w:ascii="標楷體" w:eastAsia="標楷體" w:hAnsi="標楷體" w:hint="eastAsia"/>
          <w:sz w:val="28"/>
          <w:szCs w:val="28"/>
        </w:rPr>
        <w:t>衛生福利部</w:t>
      </w:r>
      <w:r w:rsidR="001F03A6">
        <w:rPr>
          <w:rFonts w:ascii="標楷體" w:eastAsia="標楷體" w:hAnsi="標楷體" w:hint="eastAsia"/>
          <w:color w:val="000000"/>
          <w:sz w:val="28"/>
          <w:szCs w:val="28"/>
        </w:rPr>
        <w:t>社會及家庭署</w:t>
      </w:r>
      <w:r w:rsidR="001F03A6">
        <w:rPr>
          <w:rFonts w:ascii="標楷體" w:eastAsia="標楷體" w:hAnsi="標楷體" w:hint="eastAsia"/>
          <w:sz w:val="28"/>
          <w:szCs w:val="28"/>
        </w:rPr>
        <w:t>、</w:t>
      </w:r>
      <w:r w:rsidR="001F03A6" w:rsidRPr="00112E38">
        <w:rPr>
          <w:rFonts w:ascii="標楷體" w:eastAsia="標楷體" w:hAnsi="標楷體" w:hint="eastAsia"/>
          <w:sz w:val="28"/>
          <w:szCs w:val="28"/>
        </w:rPr>
        <w:t>新竹市政府</w:t>
      </w:r>
    </w:p>
    <w:p w:rsidR="00BE7FF8" w:rsidRPr="00E81E18" w:rsidRDefault="00BE7FF8" w:rsidP="00BE7FF8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81E18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E81E18">
        <w:rPr>
          <w:rFonts w:ascii="標楷體" w:eastAsia="標楷體" w:hAnsi="標楷體" w:hint="eastAsia"/>
          <w:sz w:val="28"/>
          <w:szCs w:val="28"/>
        </w:rPr>
        <w:t>社團法人新竹市心理衛生協會</w:t>
      </w:r>
    </w:p>
    <w:p w:rsidR="001F03A6" w:rsidRDefault="00BE7FF8" w:rsidP="001F03A6">
      <w:pPr>
        <w:spacing w:line="440" w:lineRule="exact"/>
        <w:ind w:leftChars="2" w:left="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112E38">
        <w:rPr>
          <w:rFonts w:ascii="標楷體" w:eastAsia="標楷體" w:hAnsi="標楷體" w:hint="eastAsia"/>
          <w:sz w:val="28"/>
          <w:szCs w:val="28"/>
        </w:rPr>
        <w:t>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="001F03A6">
        <w:rPr>
          <w:rFonts w:ascii="標楷體" w:eastAsia="標楷體" w:hAnsi="標楷體" w:hint="eastAsia"/>
          <w:bCs/>
          <w:color w:val="000000"/>
          <w:sz w:val="28"/>
          <w:szCs w:val="28"/>
        </w:rPr>
        <w:t>第一類身心障礙證明</w:t>
      </w:r>
      <w:r w:rsidR="001F03A6" w:rsidRPr="00F17298">
        <w:rPr>
          <w:rFonts w:ascii="標楷體" w:eastAsia="標楷體" w:hAnsi="標楷體" w:hint="eastAsia"/>
          <w:bCs/>
          <w:color w:val="000000"/>
          <w:sz w:val="28"/>
          <w:szCs w:val="28"/>
        </w:rPr>
        <w:t>或併有精神障礙之多重障礙者</w:t>
      </w:r>
      <w:r w:rsidR="001F03A6">
        <w:rPr>
          <w:rFonts w:ascii="標楷體" w:eastAsia="標楷體" w:hAnsi="標楷體" w:hint="eastAsia"/>
          <w:bCs/>
          <w:color w:val="000000"/>
          <w:sz w:val="28"/>
          <w:szCs w:val="28"/>
        </w:rPr>
        <w:t>暨家屬暨</w:t>
      </w:r>
      <w:r w:rsidR="001F03A6" w:rsidRPr="003145F6">
        <w:rPr>
          <w:rFonts w:ascii="標楷體" w:eastAsia="標楷體" w:hAnsi="標楷體"/>
          <w:color w:val="000000"/>
          <w:sz w:val="28"/>
          <w:szCs w:val="28"/>
        </w:rPr>
        <w:t>未接受</w:t>
      </w:r>
    </w:p>
    <w:p w:rsidR="001F03A6" w:rsidRDefault="001F03A6" w:rsidP="001F03A6">
      <w:pPr>
        <w:spacing w:line="440" w:lineRule="exact"/>
        <w:ind w:leftChars="2" w:left="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145F6">
        <w:rPr>
          <w:rFonts w:ascii="標楷體" w:eastAsia="標楷體" w:hAnsi="標楷體"/>
          <w:color w:val="000000"/>
          <w:sz w:val="28"/>
          <w:szCs w:val="28"/>
        </w:rPr>
        <w:t>機構24小時收容安置之心智障礙雙老家庭。</w:t>
      </w:r>
      <w:r w:rsidRPr="00D77FFE">
        <w:rPr>
          <w:rFonts w:ascii="標楷體" w:eastAsia="標楷體" w:hAnsi="標楷體" w:hint="eastAsia"/>
          <w:bCs/>
          <w:color w:val="000000"/>
          <w:sz w:val="28"/>
          <w:szCs w:val="28"/>
        </w:rPr>
        <w:t>預計服務</w:t>
      </w:r>
      <w:r w:rsidRPr="00D77FFE">
        <w:rPr>
          <w:rFonts w:ascii="標楷體" w:eastAsia="標楷體" w:hAnsi="標楷體" w:hint="eastAsia"/>
          <w:color w:val="000000"/>
          <w:sz w:val="28"/>
          <w:szCs w:val="28"/>
        </w:rPr>
        <w:t>第一類身心障</w:t>
      </w:r>
    </w:p>
    <w:p w:rsidR="001F03A6" w:rsidRPr="00D77FFE" w:rsidRDefault="001F03A6" w:rsidP="001F03A6">
      <w:pPr>
        <w:spacing w:line="440" w:lineRule="exact"/>
        <w:ind w:leftChars="2" w:left="5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D77FFE">
        <w:rPr>
          <w:rFonts w:ascii="標楷體" w:eastAsia="標楷體" w:hAnsi="標楷體" w:hint="eastAsia"/>
          <w:color w:val="000000"/>
          <w:sz w:val="28"/>
          <w:szCs w:val="28"/>
        </w:rPr>
        <w:t>礙者及其家庭20人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E7FF8" w:rsidRDefault="00BE7FF8" w:rsidP="001F03A6">
      <w:pPr>
        <w:spacing w:line="380" w:lineRule="exact"/>
        <w:ind w:left="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112E38">
        <w:rPr>
          <w:rFonts w:ascii="標楷體" w:eastAsia="標楷體" w:hAnsi="標楷體" w:hint="eastAsia"/>
          <w:sz w:val="28"/>
          <w:szCs w:val="28"/>
        </w:rPr>
        <w:t>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="003E4A47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E4A4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E4A47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036F7">
        <w:rPr>
          <w:rFonts w:ascii="標楷體" w:eastAsia="標楷體" w:hAnsi="標楷體" w:hint="eastAsia"/>
          <w:sz w:val="28"/>
          <w:szCs w:val="28"/>
        </w:rPr>
        <w:t>至</w:t>
      </w:r>
      <w:r w:rsidR="00315855">
        <w:rPr>
          <w:rFonts w:ascii="標楷體" w:eastAsia="標楷體" w:hAnsi="標楷體" w:hint="eastAsia"/>
          <w:sz w:val="28"/>
          <w:szCs w:val="28"/>
        </w:rPr>
        <w:t>6</w:t>
      </w:r>
      <w:r w:rsidR="005036F7">
        <w:rPr>
          <w:rFonts w:ascii="標楷體" w:eastAsia="標楷體" w:hAnsi="標楷體" w:hint="eastAsia"/>
          <w:sz w:val="28"/>
          <w:szCs w:val="28"/>
        </w:rPr>
        <w:t>月</w:t>
      </w:r>
      <w:r w:rsidR="00315855">
        <w:rPr>
          <w:rFonts w:ascii="標楷體" w:eastAsia="標楷體" w:hAnsi="標楷體" w:hint="eastAsia"/>
          <w:sz w:val="28"/>
          <w:szCs w:val="28"/>
        </w:rPr>
        <w:t>20</w:t>
      </w:r>
      <w:r w:rsidR="005036F7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5036F7">
        <w:rPr>
          <w:rFonts w:ascii="標楷體" w:eastAsia="標楷體" w:hAnsi="標楷體" w:hint="eastAsia"/>
          <w:sz w:val="28"/>
          <w:szCs w:val="28"/>
        </w:rPr>
        <w:t>每逢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3E4A4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）上午</w:t>
      </w:r>
      <w:r w:rsidR="005036F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時至</w:t>
      </w:r>
      <w:r w:rsidR="005036F7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時</w:t>
      </w:r>
    </w:p>
    <w:p w:rsidR="009D462F" w:rsidRDefault="009D462F" w:rsidP="001F03A6">
      <w:pPr>
        <w:spacing w:line="380" w:lineRule="exact"/>
        <w:ind w:left="12"/>
        <w:jc w:val="both"/>
        <w:rPr>
          <w:rFonts w:ascii="標楷體" w:eastAsia="標楷體" w:hAnsi="標楷體"/>
          <w:sz w:val="28"/>
          <w:szCs w:val="28"/>
        </w:rPr>
      </w:pPr>
    </w:p>
    <w:p w:rsidR="009D462F" w:rsidRDefault="005036F7" w:rsidP="001F03A6">
      <w:pPr>
        <w:spacing w:line="380" w:lineRule="exact"/>
        <w:ind w:left="1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5036F7">
        <w:rPr>
          <w:rFonts w:ascii="標楷體" w:eastAsia="標楷體" w:hAnsi="標楷體" w:hint="eastAsia"/>
          <w:b/>
          <w:sz w:val="28"/>
          <w:szCs w:val="28"/>
        </w:rPr>
        <w:t>活動地點：</w:t>
      </w:r>
      <w:r>
        <w:rPr>
          <w:rFonts w:ascii="標楷體" w:eastAsia="標楷體" w:hAnsi="標楷體" w:hint="eastAsia"/>
          <w:b/>
          <w:sz w:val="28"/>
          <w:szCs w:val="28"/>
        </w:rPr>
        <w:t>竹夢園-希望工坊園區</w:t>
      </w:r>
    </w:p>
    <w:p w:rsidR="001F03A6" w:rsidRDefault="009D462F" w:rsidP="00BE7FF8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E7FF8">
        <w:rPr>
          <w:rFonts w:ascii="標楷體" w:eastAsia="標楷體" w:hAnsi="標楷體" w:hint="eastAsia"/>
          <w:sz w:val="28"/>
          <w:szCs w:val="28"/>
        </w:rPr>
        <w:t>、</w:t>
      </w:r>
      <w:r w:rsidR="00BE7FF8" w:rsidRPr="00E132A8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E94B46" w:rsidRDefault="00E94B46" w:rsidP="00BE7FF8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講師：</w:t>
      </w:r>
      <w:r w:rsidR="007650A1">
        <w:rPr>
          <w:rFonts w:ascii="標楷體" w:eastAsia="標楷體" w:hAnsi="標楷體"/>
          <w:b/>
          <w:sz w:val="28"/>
          <w:szCs w:val="28"/>
        </w:rPr>
        <w:t xml:space="preserve"> 植匠工作室塗斌翰園藝師</w:t>
      </w:r>
    </w:p>
    <w:tbl>
      <w:tblPr>
        <w:tblStyle w:val="-60"/>
        <w:tblW w:w="4813" w:type="pct"/>
        <w:tblLook w:val="04A0" w:firstRow="1" w:lastRow="0" w:firstColumn="1" w:lastColumn="0" w:noHBand="0" w:noVBand="1"/>
      </w:tblPr>
      <w:tblGrid>
        <w:gridCol w:w="1166"/>
        <w:gridCol w:w="2487"/>
        <w:gridCol w:w="6377"/>
      </w:tblGrid>
      <w:tr w:rsidR="00315855" w:rsidRPr="0077744B" w:rsidTr="00315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77744B" w:rsidRDefault="00315855" w:rsidP="00F12F5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240" w:type="pct"/>
          </w:tcPr>
          <w:p w:rsidR="00315855" w:rsidRPr="0077744B" w:rsidRDefault="00315855" w:rsidP="00F12F58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課   程</w:t>
            </w:r>
          </w:p>
        </w:tc>
        <w:tc>
          <w:tcPr>
            <w:tcW w:w="3179" w:type="pct"/>
          </w:tcPr>
          <w:p w:rsidR="00315855" w:rsidRPr="0077744B" w:rsidRDefault="00315855" w:rsidP="00F12F58">
            <w:pPr>
              <w:widowControl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77744B"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內   容</w:t>
            </w:r>
          </w:p>
        </w:tc>
      </w:tr>
      <w:tr w:rsidR="00315855" w:rsidRPr="00475DE0" w:rsidTr="00315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475DE0"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健康園藝樂活養生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>藉由五感體驗，建立園藝治療的基本概念並提升興趣</w:t>
            </w:r>
          </w:p>
        </w:tc>
      </w:tr>
      <w:tr w:rsidR="00315855" w:rsidRPr="00475DE0" w:rsidTr="00315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475DE0"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保健植物的運用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spacing w:line="440" w:lineRule="exact"/>
              <w:ind w:rightChars="-45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>從操作組合盆栽的過程中，活化成員對美學的感受並建立成就感</w:t>
            </w:r>
          </w:p>
        </w:tc>
      </w:tr>
      <w:tr w:rsidR="00315855" w:rsidRPr="00475DE0" w:rsidTr="00315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475DE0"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空氣風鈴 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>透過植物與相關介質之組合，讓成員可以將個人植物成為擺飾， 以達悦己及悅人之效</w:t>
            </w:r>
          </w:p>
        </w:tc>
      </w:tr>
      <w:tr w:rsidR="00315855" w:rsidRPr="00475DE0" w:rsidTr="00315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 w:rsidRPr="00475DE0"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森林呼吸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>從精油製作結合嗅覺的體驗，增加生活中之樂趣</w:t>
            </w:r>
          </w:p>
        </w:tc>
      </w:tr>
      <w:tr w:rsidR="00315855" w:rsidRPr="00475DE0" w:rsidTr="00315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pct"/>
          </w:tcPr>
          <w:p w:rsidR="00315855" w:rsidRDefault="00315855" w:rsidP="00315855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>左手香認識及押 花製作</w:t>
            </w:r>
          </w:p>
          <w:p w:rsidR="007576A4" w:rsidRPr="002D27C6" w:rsidRDefault="007576A4" w:rsidP="00315855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9" w:type="pct"/>
          </w:tcPr>
          <w:p w:rsidR="00315855" w:rsidRPr="002D27C6" w:rsidRDefault="00315855" w:rsidP="00315855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>藉由左手香果汁製作，提升生活樂趣之豐富度；自行製作壓花素 材，供成員為日後結業證書之材料</w:t>
            </w:r>
          </w:p>
        </w:tc>
      </w:tr>
      <w:tr w:rsidR="00315855" w:rsidRPr="00475DE0" w:rsidTr="00315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40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香草植物的生活應用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>用常見之植物草藥將之和生活連結，增加個人生活常識外，並藉 艾草及炙灸達紓壓之體驗</w:t>
            </w:r>
          </w:p>
        </w:tc>
      </w:tr>
      <w:tr w:rsidR="00315855" w:rsidRPr="00475DE0" w:rsidTr="00315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養苔樂生活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7C6">
              <w:rPr>
                <w:rFonts w:ascii="標楷體" w:eastAsia="標楷體" w:hAnsi="標楷體"/>
                <w:color w:val="000000"/>
                <w:sz w:val="28"/>
                <w:szCs w:val="28"/>
              </w:rPr>
              <w:t>利用小麥種子及相關物件，製作草頭娃娃成品以讓成員操作植物 擺飾，觀察植物麥草之變化</w:t>
            </w:r>
          </w:p>
        </w:tc>
      </w:tr>
      <w:tr w:rsidR="00315855" w:rsidRPr="00475DE0" w:rsidTr="00315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pct"/>
          </w:tcPr>
          <w:p w:rsidR="00315855" w:rsidRPr="002D27C6" w:rsidRDefault="00315855" w:rsidP="00315855">
            <w:pPr>
              <w:widowControl/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D27C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多肉好好玩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widowControl/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D27C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多肉植物組合</w:t>
            </w:r>
          </w:p>
        </w:tc>
      </w:tr>
      <w:tr w:rsidR="00315855" w:rsidRPr="00475DE0" w:rsidTr="00315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夏季香氛蠟燭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D27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聖誕花圈</w:t>
            </w:r>
          </w:p>
        </w:tc>
      </w:tr>
      <w:tr w:rsidR="00315855" w:rsidRPr="00475DE0" w:rsidTr="003158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315855" w:rsidRPr="00475DE0" w:rsidRDefault="00315855" w:rsidP="0031585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0" w:type="pct"/>
          </w:tcPr>
          <w:p w:rsidR="00315855" w:rsidRPr="004D2470" w:rsidRDefault="00315855" w:rsidP="00315855">
            <w:pPr>
              <w:widowControl/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D2470">
              <w:rPr>
                <w:rStyle w:val="a7"/>
                <w:rFonts w:ascii="標楷體" w:eastAsia="標楷體" w:hAnsi="標楷體"/>
                <w:b w:val="0"/>
                <w:sz w:val="28"/>
                <w:szCs w:val="28"/>
                <w:shd w:val="clear" w:color="auto" w:fill="FFFFFF"/>
              </w:rPr>
              <w:t>打造夏季綠意生活</w:t>
            </w:r>
          </w:p>
        </w:tc>
        <w:tc>
          <w:tcPr>
            <w:tcW w:w="3179" w:type="pct"/>
          </w:tcPr>
          <w:p w:rsidR="00315855" w:rsidRPr="002D27C6" w:rsidRDefault="00315855" w:rsidP="00315855">
            <w:pPr>
              <w:widowControl/>
              <w:spacing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2D27C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菜圃大採收與料理</w:t>
            </w:r>
          </w:p>
        </w:tc>
      </w:tr>
    </w:tbl>
    <w:p w:rsidR="006E1B23" w:rsidRDefault="006E1B23" w:rsidP="00BE7FF8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5036F7" w:rsidRDefault="00BE7FF8" w:rsidP="005036F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E132A8">
        <w:rPr>
          <w:rFonts w:ascii="標楷體" w:eastAsia="標楷體" w:hAnsi="標楷體" w:hint="eastAsia"/>
          <w:b/>
          <w:sz w:val="28"/>
          <w:szCs w:val="28"/>
        </w:rPr>
        <w:t>報名方式：</w:t>
      </w:r>
      <w:r>
        <w:rPr>
          <w:rFonts w:ascii="標楷體" w:eastAsia="標楷體" w:hAnsi="標楷體" w:hint="eastAsia"/>
          <w:sz w:val="28"/>
          <w:szCs w:val="28"/>
        </w:rPr>
        <w:t>即日起</w:t>
      </w:r>
      <w:r w:rsidR="005036F7">
        <w:rPr>
          <w:rFonts w:ascii="標楷體" w:eastAsia="標楷體" w:hAnsi="標楷體" w:hint="eastAsia"/>
          <w:sz w:val="28"/>
          <w:szCs w:val="28"/>
        </w:rPr>
        <w:t>免費報名參加</w:t>
      </w:r>
      <w:r w:rsidR="005036F7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 w:rsidR="005036F7">
        <w:rPr>
          <w:rFonts w:ascii="標楷體" w:eastAsia="標楷體" w:hAnsi="標楷體" w:hint="eastAsia"/>
          <w:sz w:val="28"/>
          <w:szCs w:val="28"/>
        </w:rPr>
        <w:t>。</w:t>
      </w:r>
    </w:p>
    <w:p w:rsidR="00BE7FF8" w:rsidRPr="005B6064" w:rsidRDefault="00BE7FF8" w:rsidP="00BE7FF8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洽詢專線：</w:t>
      </w:r>
      <w:r w:rsidRPr="006F06D7">
        <w:rPr>
          <w:rFonts w:ascii="標楷體" w:eastAsia="標楷體" w:hAnsi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5322886、5152464  E-mail：hccgmha@yahoo.com.tw</w:t>
      </w:r>
    </w:p>
    <w:p w:rsidR="00BE7FF8" w:rsidRDefault="00BE7FF8" w:rsidP="00BE7FF8">
      <w:pPr>
        <w:spacing w:line="38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0E24DF">
        <w:rPr>
          <w:rFonts w:ascii="標楷體" w:eastAsia="標楷體" w:hAnsi="標楷體" w:hint="eastAsia"/>
          <w:b/>
          <w:sz w:val="28"/>
          <w:szCs w:val="28"/>
        </w:rPr>
        <w:t>請親洽竹夢園</w:t>
      </w:r>
      <w:r w:rsidRPr="000E24DF">
        <w:rPr>
          <w:rFonts w:ascii="標楷體" w:eastAsia="標楷體" w:hAnsi="標楷體"/>
          <w:b/>
          <w:sz w:val="28"/>
          <w:szCs w:val="28"/>
        </w:rPr>
        <w:t>—</w:t>
      </w:r>
      <w:r w:rsidRPr="000E24DF">
        <w:rPr>
          <w:rFonts w:ascii="標楷體" w:eastAsia="標楷體" w:hAnsi="標楷體" w:hint="eastAsia"/>
          <w:b/>
          <w:sz w:val="28"/>
          <w:szCs w:val="28"/>
        </w:rPr>
        <w:t>希望工坊(新竹市北大路89號3樓)繳費後完成報名。</w:t>
      </w:r>
    </w:p>
    <w:p w:rsidR="000968BF" w:rsidRDefault="000968BF" w:rsidP="000968BF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0968BF" w:rsidRDefault="000968BF" w:rsidP="000968BF">
      <w:pPr>
        <w:spacing w:line="400" w:lineRule="exact"/>
        <w:ind w:left="2803" w:hangingChars="1000" w:hanging="28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因應嚴重傳染性肺炎(COVID-19)疫情</w:t>
      </w:r>
      <w:r w:rsidR="00315855">
        <w:rPr>
          <w:rFonts w:ascii="標楷體" w:eastAsia="標楷體" w:hAnsi="標楷體" w:hint="eastAsia"/>
          <w:sz w:val="28"/>
          <w:szCs w:val="28"/>
        </w:rPr>
        <w:t>趨緩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本班次僅招生25名；課程期間</w:t>
      </w:r>
    </w:p>
    <w:p w:rsidR="00BE7FF8" w:rsidRDefault="000968BF" w:rsidP="007650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嚴守體溫監測、勤洗手..等等相關防疫規定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並依安全距離固定座位辦理。</w:t>
      </w:r>
    </w:p>
    <w:p w:rsidR="007576A4" w:rsidRDefault="007576A4" w:rsidP="007650A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E7FF8" w:rsidRPr="00596FF4" w:rsidRDefault="00BE7FF8" w:rsidP="00BE7FF8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596F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96FF4">
        <w:rPr>
          <w:rFonts w:ascii="標楷體" w:eastAsia="標楷體" w:hAnsi="標楷體" w:hint="eastAsia"/>
          <w:b/>
          <w:sz w:val="40"/>
          <w:szCs w:val="40"/>
        </w:rPr>
        <w:t xml:space="preserve">報   名   表  </w:t>
      </w:r>
      <w:r>
        <w:rPr>
          <w:rFonts w:ascii="華康中黑體(P)" w:eastAsia="華康中黑體(P)" w:hAnsi="華康中黑體(P)" w:cs="華康中黑體(P)" w:hint="eastAsia"/>
          <w:b/>
          <w:noProof/>
          <w:sz w:val="36"/>
          <w:szCs w:val="36"/>
        </w:rPr>
        <w:drawing>
          <wp:inline distT="0" distB="0" distL="0" distR="0" wp14:anchorId="0C594C54" wp14:editId="58D1DF66">
            <wp:extent cx="349858" cy="34985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定稿2_心理衛生協會logo_2016.12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16" cy="3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6A4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7576A4">
        <w:rPr>
          <w:rFonts w:ascii="標楷體" w:eastAsia="標楷體" w:hAnsi="標楷體" w:cs="華康中黑體(P)"/>
          <w:b/>
          <w:noProof/>
          <w:sz w:val="36"/>
          <w:szCs w:val="36"/>
        </w:rPr>
        <w:drawing>
          <wp:inline distT="0" distB="0" distL="0" distR="0" wp14:anchorId="78E8D124" wp14:editId="16AC3BE1">
            <wp:extent cx="449642" cy="36830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f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5" cy="38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712"/>
        <w:gridCol w:w="540"/>
        <w:gridCol w:w="363"/>
        <w:gridCol w:w="899"/>
        <w:gridCol w:w="3600"/>
      </w:tblGrid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208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月     日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證件字號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08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障別</w:t>
            </w:r>
          </w:p>
        </w:tc>
        <w:tc>
          <w:tcPr>
            <w:tcW w:w="1331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2208" w:type="pct"/>
            <w:gridSpan w:val="2"/>
          </w:tcPr>
          <w:p w:rsidR="00BE7FF8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□輕度□中度□重度</w:t>
            </w:r>
          </w:p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□需無障礙服務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3982" w:type="pct"/>
            <w:gridSpan w:val="5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82" w:type="pct"/>
            <w:gridSpan w:val="5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               </w:t>
            </w: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</w:t>
            </w:r>
          </w:p>
        </w:tc>
      </w:tr>
      <w:tr w:rsidR="00BE7FF8" w:rsidRPr="00AA243B" w:rsidTr="00191234">
        <w:tc>
          <w:tcPr>
            <w:tcW w:w="1018" w:type="pct"/>
          </w:tcPr>
          <w:p w:rsidR="00BE7FF8" w:rsidRPr="00AA243B" w:rsidRDefault="00BE7FF8" w:rsidP="0019123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596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24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67" w:type="pct"/>
          </w:tcPr>
          <w:p w:rsidR="00BE7FF8" w:rsidRPr="00AA243B" w:rsidRDefault="00BE7FF8" w:rsidP="001912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14C1" w:rsidRDefault="003614C1"/>
    <w:sectPr w:rsidR="003614C1" w:rsidSect="00BE7FF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A0" w:rsidRDefault="00A73EA0" w:rsidP="00506665">
      <w:r>
        <w:separator/>
      </w:r>
    </w:p>
  </w:endnote>
  <w:endnote w:type="continuationSeparator" w:id="0">
    <w:p w:rsidR="00A73EA0" w:rsidRDefault="00A73EA0" w:rsidP="005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LinGothic-Light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A0" w:rsidRDefault="00A73EA0" w:rsidP="00506665">
      <w:r>
        <w:separator/>
      </w:r>
    </w:p>
  </w:footnote>
  <w:footnote w:type="continuationSeparator" w:id="0">
    <w:p w:rsidR="00A73EA0" w:rsidRDefault="00A73EA0" w:rsidP="0050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E0262"/>
    <w:multiLevelType w:val="hybridMultilevel"/>
    <w:tmpl w:val="5E369D5A"/>
    <w:lvl w:ilvl="0" w:tplc="BB88FDA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F8"/>
    <w:rsid w:val="000968BF"/>
    <w:rsid w:val="001F03A6"/>
    <w:rsid w:val="00202360"/>
    <w:rsid w:val="00315855"/>
    <w:rsid w:val="00340EA1"/>
    <w:rsid w:val="003614C1"/>
    <w:rsid w:val="003E4A47"/>
    <w:rsid w:val="00483161"/>
    <w:rsid w:val="005036F7"/>
    <w:rsid w:val="00506665"/>
    <w:rsid w:val="00510AB3"/>
    <w:rsid w:val="005B2611"/>
    <w:rsid w:val="0066047D"/>
    <w:rsid w:val="006E1B23"/>
    <w:rsid w:val="007576A4"/>
    <w:rsid w:val="007650A1"/>
    <w:rsid w:val="009D462F"/>
    <w:rsid w:val="00A73EA0"/>
    <w:rsid w:val="00BE7FF8"/>
    <w:rsid w:val="00C95049"/>
    <w:rsid w:val="00E143EF"/>
    <w:rsid w:val="00E94B46"/>
    <w:rsid w:val="00F4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B4E885B-07A8-4CAE-8D25-E9EEA0C2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7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、"/>
    <w:basedOn w:val="a"/>
    <w:rsid w:val="00BE7FF8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 w:eastAsia="新細明體" w:hAnsi="Times New Roman" w:cs="Times New Roman"/>
      <w:kern w:val="0"/>
      <w:szCs w:val="24"/>
    </w:rPr>
  </w:style>
  <w:style w:type="character" w:styleId="a6">
    <w:name w:val="Emphasis"/>
    <w:uiPriority w:val="20"/>
    <w:qFormat/>
    <w:rsid w:val="00BE7FF8"/>
    <w:rPr>
      <w:i/>
      <w:iCs/>
    </w:rPr>
  </w:style>
  <w:style w:type="character" w:styleId="a7">
    <w:name w:val="Strong"/>
    <w:uiPriority w:val="22"/>
    <w:qFormat/>
    <w:rsid w:val="001F03A6"/>
    <w:rPr>
      <w:b/>
      <w:bCs/>
    </w:rPr>
  </w:style>
  <w:style w:type="paragraph" w:styleId="a8">
    <w:name w:val="header"/>
    <w:basedOn w:val="a"/>
    <w:link w:val="a9"/>
    <w:uiPriority w:val="99"/>
    <w:unhideWhenUsed/>
    <w:rsid w:val="00506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066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06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06665"/>
    <w:rPr>
      <w:sz w:val="20"/>
      <w:szCs w:val="20"/>
    </w:rPr>
  </w:style>
  <w:style w:type="table" w:styleId="-6">
    <w:name w:val="Light List Accent 6"/>
    <w:basedOn w:val="a1"/>
    <w:uiPriority w:val="61"/>
    <w:rsid w:val="006E1B2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6E1B2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帳戶</cp:lastModifiedBy>
  <cp:revision>10</cp:revision>
  <cp:lastPrinted>2023-03-29T02:36:00Z</cp:lastPrinted>
  <dcterms:created xsi:type="dcterms:W3CDTF">2020-07-30T00:32:00Z</dcterms:created>
  <dcterms:modified xsi:type="dcterms:W3CDTF">2023-03-29T02:36:00Z</dcterms:modified>
</cp:coreProperties>
</file>